
<file path=[Content_Types].xml><?xml version="1.0" encoding="utf-8"?>
<Types xmlns="http://schemas.openxmlformats.org/package/2006/content-types">
  <Default Extension="rels" ContentType="application/vnd.openxmlformats-package.relationships+xml"/>
  <Default Extension="xml" ContentType="application/xml"/>
  <Default Extension="png" ContentType="image/png"/>
  <Override PartName="/docProps/app.xml" ContentType="application/vnd.openxmlformats-officedocument.extended-properties+xml"/>
  <Override PartName="/docProps/core.xml" ContentType="application/vnd.openxmlformats-package.core-properties+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webSettings.xml" ContentType="application/vnd.openxmlformats-officedocument.wordprocessingml.webSettings+xml"/>
  <Override PartName="/word/theme/theme1.xml" ContentType="application/vnd.openxmlformats-officedocument.theme+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Override PartName="/word/numbering.xml" ContentType="application/vnd.openxmlformats-officedocument.wordprocessingml.numbering+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16se="http://schemas.microsoft.com/office/word/2015/wordml/symex" xmlns:w16cid="http://schemas.microsoft.com/office/word/2016/wordml/cid" xmlns:w16="http://schemas.microsoft.com/office/word/2018/wordml" xmlns:w16cex="http://schemas.microsoft.com/office/word/2018/wordml/cex" xmlns:w16sdtdh="http://schemas.microsoft.com/office/word/2020/wordml/sdtdatahash" xmlns:w16sdtfl="http://schemas.microsoft.com/office/word/2024/wordml/sdtformatlock" xmlns:a="http://schemas.openxmlformats.org/drawingml/2006/main" xmlns:pic="http://schemas.openxmlformats.org/drawingml/2006/picture" xmlns:a14="http://schemas.microsoft.com/office/drawing/2010/main" mc:Ignorable="w14 w15 wp14 w16se w16cid w16 w16cex w16sdtdh w16sdtfl">
  <w:body>
    <w:p w:rsidR="2B704B33" w:rsidP="54F55550" w:rsidRDefault="2B704B33" w14:paraId="58158538" w14:textId="374A3EBF">
      <w:pPr>
        <w:ind w:left="0"/>
        <w:jc w:val="center"/>
      </w:pPr>
      <w:r w:rsidR="2B704B33">
        <w:drawing>
          <wp:inline wp14:editId="1B3D3BA2" wp14:anchorId="7CD45947">
            <wp:extent cx="2677281" cy="2108359"/>
            <wp:effectExtent l="0" t="0" r="0" b="0"/>
            <wp:docPr id="637945758" name="" title=""/>
            <wp:cNvGraphicFramePr>
              <a:graphicFrameLocks noChangeAspect="1"/>
            </wp:cNvGraphicFramePr>
            <a:graphic>
              <a:graphicData uri="http://schemas.openxmlformats.org/drawingml/2006/picture">
                <pic:pic>
                  <pic:nvPicPr>
                    <pic:cNvPr id="0" name=""/>
                    <pic:cNvPicPr/>
                  </pic:nvPicPr>
                  <pic:blipFill>
                    <a:blip r:embed="R6a8ce4fdf2db4b83">
                      <a:extLst>
                        <a:ext xmlns:a="http://schemas.openxmlformats.org/drawingml/2006/main" uri="{28A0092B-C50C-407E-A947-70E740481C1C}">
                          <a14:useLocalDpi val="0"/>
                        </a:ext>
                      </a:extLst>
                    </a:blip>
                    <a:stretch>
                      <a:fillRect/>
                    </a:stretch>
                  </pic:blipFill>
                  <pic:spPr>
                    <a:xfrm>
                      <a:off x="0" y="0"/>
                      <a:ext cx="2677281" cy="2108359"/>
                    </a:xfrm>
                    <a:prstGeom prst="rect">
                      <a:avLst/>
                    </a:prstGeom>
                  </pic:spPr>
                </pic:pic>
              </a:graphicData>
            </a:graphic>
          </wp:inline>
        </w:drawing>
      </w:r>
      <w:r w:rsidR="4279286D">
        <w:drawing>
          <wp:inline wp14:editId="415F0E51" wp14:anchorId="0CCD344F">
            <wp:extent cx="2982153" cy="2121326"/>
            <wp:effectExtent l="0" t="0" r="0" b="0"/>
            <wp:docPr id="869191602" name="" title=""/>
            <wp:cNvGraphicFramePr>
              <a:graphicFrameLocks noChangeAspect="1"/>
            </wp:cNvGraphicFramePr>
            <a:graphic>
              <a:graphicData uri="http://schemas.openxmlformats.org/drawingml/2006/picture">
                <pic:pic>
                  <pic:nvPicPr>
                    <pic:cNvPr id="0" name=""/>
                    <pic:cNvPicPr/>
                  </pic:nvPicPr>
                  <pic:blipFill>
                    <a:blip r:embed="R867f4682ca8c4c6a">
                      <a:extLst>
                        <a:ext xmlns:a="http://schemas.openxmlformats.org/drawingml/2006/main" uri="{28A0092B-C50C-407E-A947-70E740481C1C}">
                          <a14:useLocalDpi val="0"/>
                        </a:ext>
                      </a:extLst>
                    </a:blip>
                    <a:stretch>
                      <a:fillRect/>
                    </a:stretch>
                  </pic:blipFill>
                  <pic:spPr>
                    <a:xfrm>
                      <a:off x="0" y="0"/>
                      <a:ext cx="2982153" cy="2121326"/>
                    </a:xfrm>
                    <a:prstGeom prst="rect">
                      <a:avLst/>
                    </a:prstGeom>
                  </pic:spPr>
                </pic:pic>
              </a:graphicData>
            </a:graphic>
          </wp:inline>
        </w:drawing>
      </w:r>
      <w:r w:rsidR="4279286D">
        <w:rPr/>
        <w:t xml:space="preserve"> </w:t>
      </w:r>
      <w:r w:rsidR="4279286D">
        <w:drawing>
          <wp:inline wp14:editId="62B4191B" wp14:anchorId="2292A629">
            <wp:extent cx="2500652" cy="2069949"/>
            <wp:effectExtent l="0" t="0" r="0" b="0"/>
            <wp:docPr id="1425161521" name="" title=""/>
            <wp:cNvGraphicFramePr>
              <a:graphicFrameLocks noChangeAspect="1"/>
            </wp:cNvGraphicFramePr>
            <a:graphic>
              <a:graphicData uri="http://schemas.openxmlformats.org/drawingml/2006/picture">
                <pic:pic>
                  <pic:nvPicPr>
                    <pic:cNvPr id="0" name=""/>
                    <pic:cNvPicPr/>
                  </pic:nvPicPr>
                  <pic:blipFill>
                    <a:blip r:embed="Rb2fc138d56244d4c">
                      <a:extLst>
                        <a:ext xmlns:a="http://schemas.openxmlformats.org/drawingml/2006/main" uri="{28A0092B-C50C-407E-A947-70E740481C1C}">
                          <a14:useLocalDpi val="0"/>
                        </a:ext>
                      </a:extLst>
                    </a:blip>
                    <a:stretch>
                      <a:fillRect/>
                    </a:stretch>
                  </pic:blipFill>
                  <pic:spPr>
                    <a:xfrm>
                      <a:off x="0" y="0"/>
                      <a:ext cx="2500652" cy="2069949"/>
                    </a:xfrm>
                    <a:prstGeom prst="rect">
                      <a:avLst/>
                    </a:prstGeom>
                  </pic:spPr>
                </pic:pic>
              </a:graphicData>
            </a:graphic>
          </wp:inline>
        </w:drawing>
      </w:r>
    </w:p>
    <w:p w:rsidR="0B1CF171" w:rsidP="54F55550" w:rsidRDefault="0B1CF171" w14:paraId="346F8222" w14:textId="6F8F6FC6">
      <w:pPr>
        <w:pStyle w:val="Normal"/>
        <w:spacing w:after="0" w:afterAutospacing="off"/>
        <w:ind w:left="720"/>
        <w:jc w:val="center"/>
        <w:rPr>
          <w:rFonts w:ascii="Calibri" w:hAnsi="Calibri" w:eastAsia="Calibri" w:cs="Calibri"/>
          <w:b w:val="1"/>
          <w:bCs w:val="1"/>
          <w:i w:val="0"/>
          <w:iCs w:val="0"/>
          <w:caps w:val="0"/>
          <w:smallCaps w:val="0"/>
          <w:noProof w:val="0"/>
          <w:color w:val="auto"/>
          <w:sz w:val="22"/>
          <w:szCs w:val="22"/>
          <w:lang w:val="en-US"/>
        </w:rPr>
      </w:pPr>
      <w:r w:rsidRPr="54F55550" w:rsidR="25742AFE">
        <w:rPr>
          <w:rFonts w:ascii="Calibri" w:hAnsi="Calibri" w:eastAsia="Calibri" w:cs="Calibri"/>
          <w:b w:val="1"/>
          <w:bCs w:val="1"/>
          <w:i w:val="0"/>
          <w:iCs w:val="0"/>
          <w:caps w:val="0"/>
          <w:smallCaps w:val="0"/>
          <w:noProof w:val="0"/>
          <w:color w:val="auto"/>
          <w:sz w:val="36"/>
          <w:szCs w:val="36"/>
          <w:lang w:val="en-US"/>
        </w:rPr>
        <w:t xml:space="preserve">WASHINGTON, CLASS 1 RECALL: C&amp;T Produce Wholesale Inc. Dba </w:t>
      </w:r>
      <w:r w:rsidRPr="54F55550" w:rsidR="25742AFE">
        <w:rPr>
          <w:rFonts w:ascii="Calibri" w:hAnsi="Calibri" w:eastAsia="Calibri" w:cs="Calibri"/>
          <w:b w:val="1"/>
          <w:bCs w:val="1"/>
          <w:i w:val="0"/>
          <w:iCs w:val="0"/>
          <w:caps w:val="0"/>
          <w:smallCaps w:val="0"/>
          <w:noProof w:val="0"/>
          <w:color w:val="auto"/>
          <w:sz w:val="36"/>
          <w:szCs w:val="36"/>
          <w:lang w:val="en-US"/>
        </w:rPr>
        <w:t>L&amp;v</w:t>
      </w:r>
      <w:r w:rsidRPr="54F55550" w:rsidR="25742AFE">
        <w:rPr>
          <w:rFonts w:ascii="Calibri" w:hAnsi="Calibri" w:eastAsia="Calibri" w:cs="Calibri"/>
          <w:b w:val="1"/>
          <w:bCs w:val="1"/>
          <w:i w:val="0"/>
          <w:iCs w:val="0"/>
          <w:caps w:val="0"/>
          <w:smallCaps w:val="0"/>
          <w:noProof w:val="0"/>
          <w:color w:val="auto"/>
          <w:sz w:val="36"/>
          <w:szCs w:val="36"/>
          <w:lang w:val="en-US"/>
        </w:rPr>
        <w:t xml:space="preserve"> Food Supply Recalls Ineligible Frozen, Dried </w:t>
      </w:r>
      <w:r w:rsidRPr="54F55550" w:rsidR="25742AFE">
        <w:rPr>
          <w:rFonts w:ascii="Calibri" w:hAnsi="Calibri" w:eastAsia="Calibri" w:cs="Calibri"/>
          <w:b w:val="1"/>
          <w:bCs w:val="1"/>
          <w:i w:val="0"/>
          <w:iCs w:val="0"/>
          <w:caps w:val="0"/>
          <w:smallCaps w:val="0"/>
          <w:noProof w:val="0"/>
          <w:color w:val="auto"/>
          <w:sz w:val="36"/>
          <w:szCs w:val="36"/>
          <w:lang w:val="en-US"/>
        </w:rPr>
        <w:t>Silurifomes</w:t>
      </w:r>
      <w:r w:rsidRPr="54F55550" w:rsidR="25742AFE">
        <w:rPr>
          <w:rFonts w:ascii="Calibri" w:hAnsi="Calibri" w:eastAsia="Calibri" w:cs="Calibri"/>
          <w:b w:val="1"/>
          <w:bCs w:val="1"/>
          <w:i w:val="0"/>
          <w:iCs w:val="0"/>
          <w:caps w:val="0"/>
          <w:smallCaps w:val="0"/>
          <w:noProof w:val="0"/>
          <w:color w:val="auto"/>
          <w:sz w:val="36"/>
          <w:szCs w:val="36"/>
          <w:lang w:val="en-US"/>
        </w:rPr>
        <w:t xml:space="preserve"> </w:t>
      </w:r>
      <w:r w:rsidRPr="54F55550" w:rsidR="25742AFE">
        <w:rPr>
          <w:rFonts w:ascii="Calibri" w:hAnsi="Calibri" w:eastAsia="Calibri" w:cs="Calibri"/>
          <w:b w:val="1"/>
          <w:bCs w:val="1"/>
          <w:i w:val="0"/>
          <w:iCs w:val="0"/>
          <w:caps w:val="0"/>
          <w:smallCaps w:val="0"/>
          <w:noProof w:val="0"/>
          <w:color w:val="auto"/>
          <w:sz w:val="36"/>
          <w:szCs w:val="36"/>
          <w:lang w:val="en-US"/>
        </w:rPr>
        <w:t>Products Imported from Vietnam</w:t>
      </w:r>
    </w:p>
    <w:p xmlns:wp14="http://schemas.microsoft.com/office/word/2010/wordml" w:rsidP="54F55550" wp14:paraId="49E5F633" wp14:textId="22A5A621">
      <w:pPr>
        <w:pStyle w:val="Normal"/>
        <w:numPr>
          <w:ilvl w:val="0"/>
          <w:numId w:val="1"/>
        </w:numPr>
        <w:spacing w:after="0" w:afterAutospacing="off"/>
        <w:rPr>
          <w:rFonts w:ascii="Calibri" w:hAnsi="Calibri" w:eastAsia="Calibri" w:cs="Calibri"/>
          <w:b w:val="0"/>
          <w:bCs w:val="0"/>
          <w:i w:val="0"/>
          <w:iCs w:val="0"/>
          <w:caps w:val="0"/>
          <w:smallCaps w:val="0"/>
          <w:noProof w:val="0"/>
          <w:sz w:val="22"/>
          <w:szCs w:val="22"/>
          <w:lang w:val="en-US"/>
        </w:rPr>
      </w:pPr>
      <w:r w:rsidRPr="54F55550" w:rsidR="57320F30">
        <w:rPr>
          <w:rFonts w:ascii="Calibri" w:hAnsi="Calibri" w:eastAsia="Calibri" w:cs="Calibri"/>
          <w:b w:val="0"/>
          <w:bCs w:val="0"/>
          <w:i w:val="0"/>
          <w:iCs w:val="0"/>
          <w:caps w:val="0"/>
          <w:smallCaps w:val="0"/>
          <w:noProof w:val="0"/>
          <w:color w:val="FF0000"/>
          <w:sz w:val="22"/>
          <w:szCs w:val="22"/>
          <w:lang w:val="en-US"/>
        </w:rPr>
        <w:t>This is for your information, this product may have come in through local donations, or Fresh Alliance</w:t>
      </w:r>
      <w:r w:rsidRPr="54F55550" w:rsidR="57320F30">
        <w:rPr>
          <w:rFonts w:ascii="Calibri" w:hAnsi="Calibri" w:eastAsia="Calibri" w:cs="Calibri"/>
          <w:b w:val="0"/>
          <w:bCs w:val="0"/>
          <w:i w:val="0"/>
          <w:iCs w:val="0"/>
          <w:caps w:val="0"/>
          <w:smallCaps w:val="0"/>
          <w:noProof w:val="0"/>
          <w:sz w:val="22"/>
          <w:szCs w:val="22"/>
          <w:lang w:val="en-US"/>
        </w:rPr>
        <w:t xml:space="preserve"> (</w:t>
      </w:r>
      <w:r w:rsidRPr="54F55550" w:rsidR="57320F30">
        <w:rPr>
          <w:rFonts w:ascii="Calibri" w:hAnsi="Calibri" w:eastAsia="Calibri" w:cs="Calibri"/>
          <w:b w:val="1"/>
          <w:bCs w:val="1"/>
          <w:i w:val="0"/>
          <w:iCs w:val="0"/>
          <w:caps w:val="0"/>
          <w:smallCaps w:val="0"/>
          <w:noProof w:val="0"/>
          <w:color w:val="000000" w:themeColor="text1" w:themeTint="FF" w:themeShade="FF"/>
          <w:sz w:val="22"/>
          <w:szCs w:val="22"/>
          <w:lang w:val="en-US"/>
        </w:rPr>
        <w:t>in Washington only</w:t>
      </w:r>
      <w:r w:rsidRPr="54F55550" w:rsidR="57320F30">
        <w:rPr>
          <w:rFonts w:ascii="Calibri" w:hAnsi="Calibri" w:eastAsia="Calibri" w:cs="Calibri"/>
          <w:b w:val="0"/>
          <w:bCs w:val="0"/>
          <w:i w:val="0"/>
          <w:iCs w:val="0"/>
          <w:caps w:val="0"/>
          <w:smallCaps w:val="0"/>
          <w:noProof w:val="0"/>
          <w:sz w:val="22"/>
          <w:szCs w:val="22"/>
          <w:lang w:val="en-US"/>
        </w:rPr>
        <w:t>)</w:t>
      </w:r>
    </w:p>
    <w:p xmlns:wp14="http://schemas.microsoft.com/office/word/2010/wordml" w:rsidP="54F55550" wp14:paraId="09D1D25A" wp14:textId="0818F201">
      <w:pPr>
        <w:pStyle w:val="Normal"/>
        <w:numPr>
          <w:ilvl w:val="0"/>
          <w:numId w:val="1"/>
        </w:numPr>
        <w:spacing w:after="0" w:afterAutospacing="off"/>
        <w:rPr>
          <w:rFonts w:ascii="Calibri" w:hAnsi="Calibri" w:eastAsia="Calibri" w:cs="Calibri"/>
          <w:b w:val="0"/>
          <w:bCs w:val="0"/>
          <w:i w:val="0"/>
          <w:iCs w:val="0"/>
          <w:caps w:val="0"/>
          <w:smallCaps w:val="0"/>
          <w:noProof w:val="0"/>
          <w:sz w:val="22"/>
          <w:szCs w:val="22"/>
          <w:lang w:val="en-US"/>
        </w:rPr>
      </w:pPr>
      <w:r w:rsidRPr="54F55550" w:rsidR="57320F30">
        <w:rPr>
          <w:rFonts w:ascii="Calibri" w:hAnsi="Calibri" w:eastAsia="Calibri" w:cs="Calibri"/>
          <w:b w:val="0"/>
          <w:bCs w:val="0"/>
          <w:i w:val="0"/>
          <w:iCs w:val="0"/>
          <w:caps w:val="0"/>
          <w:smallCaps w:val="0"/>
          <w:noProof w:val="0"/>
          <w:sz w:val="22"/>
          <w:szCs w:val="22"/>
          <w:lang w:val="en-US"/>
        </w:rPr>
        <w:t>This product was distributed in a few states, including Washington, NOT Oregon.</w:t>
      </w:r>
    </w:p>
    <w:p xmlns:wp14="http://schemas.microsoft.com/office/word/2010/wordml" w:rsidP="54F55550" wp14:paraId="3AFD75ED" wp14:textId="6A6C0A05">
      <w:pPr>
        <w:pStyle w:val="Normal"/>
        <w:numPr>
          <w:ilvl w:val="0"/>
          <w:numId w:val="1"/>
        </w:numPr>
        <w:spacing w:after="0" w:afterAutospacing="off"/>
        <w:rPr>
          <w:rFonts w:ascii="Calibri" w:hAnsi="Calibri" w:eastAsia="Calibri" w:cs="Calibri"/>
          <w:b w:val="0"/>
          <w:bCs w:val="0"/>
          <w:i w:val="0"/>
          <w:iCs w:val="0"/>
          <w:caps w:val="0"/>
          <w:smallCaps w:val="0"/>
          <w:strike w:val="0"/>
          <w:dstrike w:val="0"/>
          <w:noProof w:val="0"/>
          <w:sz w:val="22"/>
          <w:szCs w:val="22"/>
          <w:u w:val="none"/>
          <w:lang w:val="en-US"/>
        </w:rPr>
      </w:pPr>
      <w:r w:rsidRPr="54F55550" w:rsidR="57320F30">
        <w:rPr>
          <w:rFonts w:ascii="Calibri" w:hAnsi="Calibri" w:eastAsia="Calibri" w:cs="Calibri"/>
          <w:b w:val="0"/>
          <w:bCs w:val="0"/>
          <w:i w:val="0"/>
          <w:iCs w:val="0"/>
          <w:caps w:val="0"/>
          <w:smallCaps w:val="0"/>
          <w:noProof w:val="0"/>
          <w:sz w:val="22"/>
          <w:szCs w:val="22"/>
          <w:lang w:val="en-US"/>
        </w:rPr>
        <w:t xml:space="preserve">Direct link to recall: </w:t>
      </w:r>
      <w:hyperlink r:id="R4724247e8e9c4d2f">
        <w:r w:rsidRPr="54F55550" w:rsidR="57320F30">
          <w:rPr>
            <w:rStyle w:val="Hyperlink"/>
            <w:rFonts w:ascii="Calibri" w:hAnsi="Calibri" w:eastAsia="Calibri" w:cs="Calibri"/>
            <w:b w:val="0"/>
            <w:bCs w:val="0"/>
            <w:i w:val="0"/>
            <w:iCs w:val="0"/>
            <w:caps w:val="0"/>
            <w:smallCaps w:val="0"/>
            <w:strike w:val="0"/>
            <w:dstrike w:val="0"/>
            <w:noProof w:val="0"/>
            <w:sz w:val="22"/>
            <w:szCs w:val="22"/>
            <w:u w:val="none"/>
            <w:lang w:val="en-US"/>
          </w:rPr>
          <w:t>https://www.fsis.usda.gov/recalls-alerts/ct-produce-wholesale-inc--dba-lv-food-supply-recalls-ineligible-frozen-dried</w:t>
        </w:r>
      </w:hyperlink>
    </w:p>
    <w:p xmlns:wp14="http://schemas.microsoft.com/office/word/2010/wordml" w:rsidP="71546655" wp14:paraId="286991CE" wp14:textId="5BCB8D9B">
      <w:pPr>
        <w:pStyle w:val="Normal"/>
        <w:rPr>
          <w:rFonts w:ascii="Calibri" w:hAnsi="Calibri" w:eastAsia="Calibri" w:cs="Calibri"/>
          <w:b w:val="1"/>
          <w:bCs w:val="1"/>
          <w:i w:val="0"/>
          <w:iCs w:val="0"/>
          <w:caps w:val="0"/>
          <w:smallCaps w:val="0"/>
          <w:noProof w:val="0"/>
          <w:sz w:val="24"/>
          <w:szCs w:val="24"/>
          <w:lang w:val="en-US"/>
        </w:rPr>
      </w:pPr>
      <w:r w:rsidRPr="71546655" w:rsidR="57320F30">
        <w:rPr>
          <w:rFonts w:ascii="Calibri" w:hAnsi="Calibri" w:eastAsia="Calibri" w:cs="Calibri"/>
          <w:b w:val="1"/>
          <w:bCs w:val="1"/>
          <w:i w:val="0"/>
          <w:iCs w:val="0"/>
          <w:caps w:val="0"/>
          <w:smallCaps w:val="0"/>
          <w:noProof w:val="0"/>
          <w:sz w:val="24"/>
          <w:szCs w:val="24"/>
          <w:lang w:val="en-US"/>
        </w:rPr>
        <w:t>FSIS Announcement</w:t>
      </w:r>
    </w:p>
    <w:p xmlns:wp14="http://schemas.microsoft.com/office/word/2010/wordml" w:rsidP="54F55550" wp14:paraId="57E6D959" wp14:textId="1A0E7424">
      <w:pPr>
        <w:rPr>
          <w:rFonts w:ascii="Calibri" w:hAnsi="Calibri" w:eastAsia="Calibri" w:cs="Calibri"/>
          <w:b w:val="0"/>
          <w:bCs w:val="0"/>
          <w:i w:val="0"/>
          <w:iCs w:val="0"/>
          <w:caps w:val="0"/>
          <w:smallCaps w:val="0"/>
          <w:noProof w:val="0"/>
          <w:sz w:val="22"/>
          <w:szCs w:val="22"/>
          <w:lang w:val="en-US"/>
        </w:rPr>
      </w:pPr>
      <w:r w:rsidRPr="54F55550" w:rsidR="57320F30">
        <w:rPr>
          <w:rFonts w:ascii="Calibri" w:hAnsi="Calibri" w:eastAsia="Calibri" w:cs="Calibri"/>
          <w:b w:val="1"/>
          <w:bCs w:val="1"/>
          <w:i w:val="0"/>
          <w:iCs w:val="0"/>
          <w:caps w:val="0"/>
          <w:smallCaps w:val="0"/>
          <w:noProof w:val="0"/>
          <w:sz w:val="22"/>
          <w:szCs w:val="22"/>
          <w:lang w:val="en-US"/>
        </w:rPr>
        <w:t>WASHINGTON, Feb. 25, 2025</w:t>
      </w:r>
      <w:r w:rsidRPr="54F55550" w:rsidR="57320F30">
        <w:rPr>
          <w:rFonts w:ascii="Calibri" w:hAnsi="Calibri" w:eastAsia="Calibri" w:cs="Calibri"/>
          <w:b w:val="0"/>
          <w:bCs w:val="0"/>
          <w:i w:val="0"/>
          <w:iCs w:val="0"/>
          <w:caps w:val="0"/>
          <w:smallCaps w:val="0"/>
          <w:noProof w:val="0"/>
          <w:sz w:val="22"/>
          <w:szCs w:val="22"/>
          <w:lang w:val="en-US"/>
        </w:rPr>
        <w:t xml:space="preserve"> – C&amp;T Produce Wholesale Inc., doing business as L&amp;V Food Supply, the importer of record, located in Houston, Texas, is recalling approximately 1,152 pounds of ineligible peppered frozen, dried </w:t>
      </w:r>
      <w:r w:rsidRPr="54F55550" w:rsidR="57320F30">
        <w:rPr>
          <w:rFonts w:ascii="Calibri" w:hAnsi="Calibri" w:eastAsia="Calibri" w:cs="Calibri"/>
          <w:b w:val="0"/>
          <w:bCs w:val="0"/>
          <w:i w:val="0"/>
          <w:iCs w:val="0"/>
          <w:caps w:val="0"/>
          <w:smallCaps w:val="0"/>
          <w:noProof w:val="0"/>
          <w:sz w:val="22"/>
          <w:szCs w:val="22"/>
          <w:lang w:val="en-US"/>
        </w:rPr>
        <w:t>Siluriformes</w:t>
      </w:r>
      <w:r w:rsidRPr="54F55550" w:rsidR="57320F30">
        <w:rPr>
          <w:rFonts w:ascii="Calibri" w:hAnsi="Calibri" w:eastAsia="Calibri" w:cs="Calibri"/>
          <w:b w:val="0"/>
          <w:bCs w:val="0"/>
          <w:i w:val="0"/>
          <w:iCs w:val="0"/>
          <w:caps w:val="0"/>
          <w:smallCaps w:val="0"/>
          <w:noProof w:val="0"/>
          <w:sz w:val="22"/>
          <w:szCs w:val="22"/>
          <w:lang w:val="en-US"/>
        </w:rPr>
        <w:t xml:space="preserve"> fish products that were produced by an establishment in Vietnam that is not eligible to export </w:t>
      </w:r>
      <w:r w:rsidRPr="54F55550" w:rsidR="57320F30">
        <w:rPr>
          <w:rFonts w:ascii="Calibri" w:hAnsi="Calibri" w:eastAsia="Calibri" w:cs="Calibri"/>
          <w:b w:val="0"/>
          <w:bCs w:val="0"/>
          <w:i w:val="0"/>
          <w:iCs w:val="0"/>
          <w:caps w:val="0"/>
          <w:smallCaps w:val="0"/>
          <w:noProof w:val="0"/>
          <w:sz w:val="22"/>
          <w:szCs w:val="22"/>
          <w:lang w:val="en-US"/>
        </w:rPr>
        <w:t>Siluriformes</w:t>
      </w:r>
      <w:r w:rsidRPr="54F55550" w:rsidR="57320F30">
        <w:rPr>
          <w:rFonts w:ascii="Calibri" w:hAnsi="Calibri" w:eastAsia="Calibri" w:cs="Calibri"/>
          <w:b w:val="0"/>
          <w:bCs w:val="0"/>
          <w:i w:val="0"/>
          <w:iCs w:val="0"/>
          <w:caps w:val="0"/>
          <w:smallCaps w:val="0"/>
          <w:noProof w:val="0"/>
          <w:sz w:val="22"/>
          <w:szCs w:val="22"/>
          <w:lang w:val="en-US"/>
        </w:rPr>
        <w:t xml:space="preserve"> fish to the United States, the U.S. Department of Agriculture’s Food Safety and Inspection Service (FSIS) announced today. Additionally, the products were not presented for import reinspection into the U.S.</w:t>
      </w:r>
    </w:p>
    <w:p xmlns:wp14="http://schemas.microsoft.com/office/word/2010/wordml" w:rsidP="54F55550" wp14:paraId="69AA3724" wp14:textId="1C5C8E04">
      <w:pPr>
        <w:rPr>
          <w:rFonts w:ascii="Calibri" w:hAnsi="Calibri" w:eastAsia="Calibri" w:cs="Calibri"/>
          <w:b w:val="0"/>
          <w:bCs w:val="0"/>
          <w:i w:val="0"/>
          <w:iCs w:val="0"/>
          <w:caps w:val="0"/>
          <w:smallCaps w:val="0"/>
          <w:noProof w:val="0"/>
          <w:sz w:val="22"/>
          <w:szCs w:val="22"/>
          <w:lang w:val="en-US"/>
        </w:rPr>
      </w:pPr>
      <w:r w:rsidRPr="54F55550" w:rsidR="57320F30">
        <w:rPr>
          <w:rFonts w:ascii="Calibri" w:hAnsi="Calibri" w:eastAsia="Calibri" w:cs="Calibri"/>
          <w:b w:val="0"/>
          <w:bCs w:val="0"/>
          <w:i w:val="0"/>
          <w:iCs w:val="0"/>
          <w:caps w:val="0"/>
          <w:smallCaps w:val="0"/>
          <w:noProof w:val="0"/>
          <w:sz w:val="22"/>
          <w:szCs w:val="22"/>
          <w:lang w:val="en-US"/>
        </w:rPr>
        <w:t>The following product is subject to recall, regardless of the production date [</w:t>
      </w:r>
      <w:hyperlink r:id="R85c77d296d254ace">
        <w:r w:rsidRPr="54F55550" w:rsidR="57320F30">
          <w:rPr>
            <w:rStyle w:val="Hyperlink"/>
            <w:rFonts w:ascii="Calibri" w:hAnsi="Calibri" w:eastAsia="Calibri" w:cs="Calibri"/>
            <w:b w:val="0"/>
            <w:bCs w:val="0"/>
            <w:i w:val="0"/>
            <w:iCs w:val="0"/>
            <w:caps w:val="0"/>
            <w:smallCaps w:val="0"/>
            <w:strike w:val="0"/>
            <w:dstrike w:val="0"/>
            <w:noProof w:val="0"/>
            <w:sz w:val="22"/>
            <w:szCs w:val="22"/>
            <w:u w:val="none"/>
            <w:lang w:val="en-US"/>
          </w:rPr>
          <w:t>view labels</w:t>
        </w:r>
      </w:hyperlink>
      <w:r w:rsidRPr="54F55550" w:rsidR="57320F30">
        <w:rPr>
          <w:rFonts w:ascii="Calibri" w:hAnsi="Calibri" w:eastAsia="Calibri" w:cs="Calibri"/>
          <w:b w:val="0"/>
          <w:bCs w:val="0"/>
          <w:i w:val="0"/>
          <w:iCs w:val="0"/>
          <w:caps w:val="0"/>
          <w:smallCaps w:val="0"/>
          <w:noProof w:val="0"/>
          <w:sz w:val="22"/>
          <w:szCs w:val="22"/>
          <w:lang w:val="en-US"/>
        </w:rPr>
        <w:t>]:</w:t>
      </w:r>
    </w:p>
    <w:p xmlns:wp14="http://schemas.microsoft.com/office/word/2010/wordml" w:rsidP="54F55550" wp14:paraId="112A5CAC" wp14:textId="0BBBFB42">
      <w:pPr>
        <w:pStyle w:val="Normal"/>
        <w:numPr>
          <w:ilvl w:val="1"/>
          <w:numId w:val="2"/>
        </w:numPr>
        <w:rPr>
          <w:rFonts w:ascii="Calibri" w:hAnsi="Calibri" w:eastAsia="Calibri" w:cs="Calibri"/>
          <w:b w:val="0"/>
          <w:bCs w:val="0"/>
          <w:i w:val="0"/>
          <w:iCs w:val="0"/>
          <w:caps w:val="0"/>
          <w:smallCaps w:val="0"/>
          <w:noProof w:val="0"/>
          <w:sz w:val="22"/>
          <w:szCs w:val="22"/>
          <w:lang w:val="en-US"/>
        </w:rPr>
      </w:pPr>
      <w:r w:rsidRPr="54F55550" w:rsidR="57320F30">
        <w:rPr>
          <w:rFonts w:ascii="Calibri" w:hAnsi="Calibri" w:eastAsia="Calibri" w:cs="Calibri"/>
          <w:b w:val="0"/>
          <w:bCs w:val="0"/>
          <w:i w:val="0"/>
          <w:iCs w:val="0"/>
          <w:caps w:val="0"/>
          <w:smallCaps w:val="0"/>
          <w:noProof w:val="0"/>
          <w:sz w:val="22"/>
          <w:szCs w:val="22"/>
          <w:lang w:val="en-US"/>
        </w:rPr>
        <w:t xml:space="preserve">2-lb. cardboard boxes </w:t>
      </w:r>
      <w:r w:rsidRPr="54F55550" w:rsidR="57320F30">
        <w:rPr>
          <w:rFonts w:ascii="Calibri" w:hAnsi="Calibri" w:eastAsia="Calibri" w:cs="Calibri"/>
          <w:b w:val="0"/>
          <w:bCs w:val="0"/>
          <w:i w:val="0"/>
          <w:iCs w:val="0"/>
          <w:caps w:val="0"/>
          <w:smallCaps w:val="0"/>
          <w:noProof w:val="0"/>
          <w:sz w:val="22"/>
          <w:szCs w:val="22"/>
          <w:lang w:val="en-US"/>
        </w:rPr>
        <w:t>containing</w:t>
      </w:r>
      <w:r w:rsidRPr="54F55550" w:rsidR="57320F30">
        <w:rPr>
          <w:rFonts w:ascii="Calibri" w:hAnsi="Calibri" w:eastAsia="Calibri" w:cs="Calibri"/>
          <w:b w:val="0"/>
          <w:bCs w:val="0"/>
          <w:i w:val="0"/>
          <w:iCs w:val="0"/>
          <w:caps w:val="0"/>
          <w:smallCaps w:val="0"/>
          <w:noProof w:val="0"/>
          <w:sz w:val="22"/>
          <w:szCs w:val="22"/>
          <w:lang w:val="en-US"/>
        </w:rPr>
        <w:t xml:space="preserve"> “Peppered Dried CATFISH.”    </w:t>
      </w:r>
    </w:p>
    <w:p xmlns:wp14="http://schemas.microsoft.com/office/word/2010/wordml" w:rsidP="54F55550" wp14:paraId="3A5C4A33" wp14:textId="2D6E3B6C">
      <w:pPr>
        <w:rPr>
          <w:rFonts w:ascii="Calibri" w:hAnsi="Calibri" w:eastAsia="Calibri" w:cs="Calibri"/>
          <w:b w:val="0"/>
          <w:bCs w:val="0"/>
          <w:i w:val="0"/>
          <w:iCs w:val="0"/>
          <w:caps w:val="0"/>
          <w:smallCaps w:val="0"/>
          <w:noProof w:val="0"/>
          <w:sz w:val="22"/>
          <w:szCs w:val="22"/>
          <w:lang w:val="en-US"/>
        </w:rPr>
      </w:pPr>
      <w:r w:rsidRPr="54F55550" w:rsidR="57320F30">
        <w:rPr>
          <w:rFonts w:ascii="Calibri" w:hAnsi="Calibri" w:eastAsia="Calibri" w:cs="Calibri"/>
          <w:b w:val="0"/>
          <w:bCs w:val="0"/>
          <w:i w:val="0"/>
          <w:iCs w:val="0"/>
          <w:caps w:val="0"/>
          <w:smallCaps w:val="0"/>
          <w:noProof w:val="0"/>
          <w:sz w:val="22"/>
          <w:szCs w:val="22"/>
          <w:lang w:val="en-US"/>
        </w:rPr>
        <w:t>The product does not bear an establishment number nor a USDA mark of inspection. These items were shipped to retail locations in California, Florida, Illinois, Nebraska, North Carolina, Ohio, Tennessee, Texas, and Washington</w:t>
      </w:r>
      <w:r w:rsidRPr="54F55550" w:rsidR="57320F30">
        <w:rPr>
          <w:rFonts w:ascii="Calibri" w:hAnsi="Calibri" w:eastAsia="Calibri" w:cs="Calibri"/>
          <w:b w:val="0"/>
          <w:bCs w:val="0"/>
          <w:i w:val="0"/>
          <w:iCs w:val="0"/>
          <w:caps w:val="0"/>
          <w:smallCaps w:val="0"/>
          <w:noProof w:val="0"/>
          <w:sz w:val="22"/>
          <w:szCs w:val="22"/>
          <w:lang w:val="en-US"/>
        </w:rPr>
        <w:t xml:space="preserve">.  </w:t>
      </w:r>
      <w:r w:rsidRPr="54F55550" w:rsidR="57320F30">
        <w:rPr>
          <w:rFonts w:ascii="Calibri" w:hAnsi="Calibri" w:eastAsia="Calibri" w:cs="Calibri"/>
          <w:b w:val="0"/>
          <w:bCs w:val="0"/>
          <w:i w:val="0"/>
          <w:iCs w:val="0"/>
          <w:caps w:val="0"/>
          <w:smallCaps w:val="0"/>
          <w:noProof w:val="0"/>
          <w:sz w:val="22"/>
          <w:szCs w:val="22"/>
          <w:lang w:val="en-US"/>
        </w:rPr>
        <w:t xml:space="preserve">                   </w:t>
      </w:r>
    </w:p>
    <w:p xmlns:wp14="http://schemas.microsoft.com/office/word/2010/wordml" w:rsidP="54F55550" wp14:paraId="311D3B87" wp14:textId="1668B1FE">
      <w:pPr>
        <w:rPr>
          <w:rFonts w:ascii="Calibri" w:hAnsi="Calibri" w:eastAsia="Calibri" w:cs="Calibri"/>
          <w:b w:val="0"/>
          <w:bCs w:val="0"/>
          <w:i w:val="0"/>
          <w:iCs w:val="0"/>
          <w:caps w:val="0"/>
          <w:smallCaps w:val="0"/>
          <w:noProof w:val="0"/>
          <w:sz w:val="22"/>
          <w:szCs w:val="22"/>
          <w:lang w:val="en-US"/>
        </w:rPr>
      </w:pPr>
      <w:r w:rsidRPr="54F55550" w:rsidR="57320F30">
        <w:rPr>
          <w:rFonts w:ascii="Calibri" w:hAnsi="Calibri" w:eastAsia="Calibri" w:cs="Calibri"/>
          <w:b w:val="0"/>
          <w:bCs w:val="0"/>
          <w:i w:val="0"/>
          <w:iCs w:val="0"/>
          <w:caps w:val="0"/>
          <w:smallCaps w:val="0"/>
          <w:noProof w:val="0"/>
          <w:sz w:val="22"/>
          <w:szCs w:val="22"/>
          <w:lang w:val="en-US"/>
        </w:rPr>
        <w:t>The problem was discovered during routine FSIS surveillance activities of imported products at a retail store in California.</w:t>
      </w:r>
    </w:p>
    <w:p xmlns:wp14="http://schemas.microsoft.com/office/word/2010/wordml" w:rsidP="54F55550" wp14:paraId="378C5E15" wp14:textId="39469AB4">
      <w:pPr>
        <w:rPr>
          <w:rFonts w:ascii="Calibri" w:hAnsi="Calibri" w:eastAsia="Calibri" w:cs="Calibri"/>
          <w:b w:val="0"/>
          <w:bCs w:val="0"/>
          <w:i w:val="0"/>
          <w:iCs w:val="0"/>
          <w:caps w:val="0"/>
          <w:smallCaps w:val="0"/>
          <w:noProof w:val="0"/>
          <w:sz w:val="22"/>
          <w:szCs w:val="22"/>
          <w:lang w:val="en-US"/>
        </w:rPr>
      </w:pPr>
      <w:r w:rsidRPr="54F55550" w:rsidR="57320F30">
        <w:rPr>
          <w:rFonts w:ascii="Calibri" w:hAnsi="Calibri" w:eastAsia="Calibri" w:cs="Calibri"/>
          <w:b w:val="0"/>
          <w:bCs w:val="0"/>
          <w:i w:val="0"/>
          <w:iCs w:val="0"/>
          <w:caps w:val="0"/>
          <w:smallCaps w:val="0"/>
          <w:noProof w:val="0"/>
          <w:sz w:val="22"/>
          <w:szCs w:val="22"/>
          <w:lang w:val="en-US"/>
        </w:rPr>
        <w:t>There have been no confirmed reports of adverse reactions due to consumption of these products. Anyone concerned about a reaction should contact a healthcare provider</w:t>
      </w:r>
      <w:r w:rsidRPr="54F55550" w:rsidR="57320F30">
        <w:rPr>
          <w:rFonts w:ascii="Calibri" w:hAnsi="Calibri" w:eastAsia="Calibri" w:cs="Calibri"/>
          <w:b w:val="0"/>
          <w:bCs w:val="0"/>
          <w:i w:val="0"/>
          <w:iCs w:val="0"/>
          <w:caps w:val="0"/>
          <w:smallCaps w:val="0"/>
          <w:noProof w:val="0"/>
          <w:sz w:val="22"/>
          <w:szCs w:val="22"/>
          <w:lang w:val="en-US"/>
        </w:rPr>
        <w:t xml:space="preserve">.  </w:t>
      </w:r>
    </w:p>
    <w:p xmlns:wp14="http://schemas.microsoft.com/office/word/2010/wordml" w:rsidP="54F55550" wp14:paraId="17B4841D" wp14:textId="5A42736E">
      <w:pPr>
        <w:rPr>
          <w:rFonts w:ascii="Calibri" w:hAnsi="Calibri" w:eastAsia="Calibri" w:cs="Calibri"/>
          <w:b w:val="0"/>
          <w:bCs w:val="0"/>
          <w:i w:val="0"/>
          <w:iCs w:val="0"/>
          <w:caps w:val="0"/>
          <w:smallCaps w:val="0"/>
          <w:noProof w:val="0"/>
          <w:sz w:val="22"/>
          <w:szCs w:val="22"/>
          <w:lang w:val="en-US"/>
        </w:rPr>
      </w:pPr>
      <w:r w:rsidRPr="54F55550" w:rsidR="57320F30">
        <w:rPr>
          <w:rFonts w:ascii="Calibri" w:hAnsi="Calibri" w:eastAsia="Calibri" w:cs="Calibri"/>
          <w:b w:val="0"/>
          <w:bCs w:val="0"/>
          <w:i w:val="0"/>
          <w:iCs w:val="0"/>
          <w:caps w:val="0"/>
          <w:smallCaps w:val="0"/>
          <w:noProof w:val="0"/>
          <w:sz w:val="22"/>
          <w:szCs w:val="22"/>
          <w:lang w:val="en-US"/>
        </w:rPr>
        <w:t xml:space="preserve">FSIS is concerned that some </w:t>
      </w:r>
      <w:r w:rsidRPr="54F55550" w:rsidR="57320F30">
        <w:rPr>
          <w:rFonts w:ascii="Calibri" w:hAnsi="Calibri" w:eastAsia="Calibri" w:cs="Calibri"/>
          <w:b w:val="0"/>
          <w:bCs w:val="0"/>
          <w:i w:val="0"/>
          <w:iCs w:val="0"/>
          <w:caps w:val="0"/>
          <w:smallCaps w:val="0"/>
          <w:noProof w:val="0"/>
          <w:sz w:val="22"/>
          <w:szCs w:val="22"/>
          <w:lang w:val="en-US"/>
        </w:rPr>
        <w:t>product</w:t>
      </w:r>
      <w:r w:rsidRPr="54F55550" w:rsidR="57320F30">
        <w:rPr>
          <w:rFonts w:ascii="Calibri" w:hAnsi="Calibri" w:eastAsia="Calibri" w:cs="Calibri"/>
          <w:b w:val="0"/>
          <w:bCs w:val="0"/>
          <w:i w:val="0"/>
          <w:iCs w:val="0"/>
          <w:caps w:val="0"/>
          <w:smallCaps w:val="0"/>
          <w:noProof w:val="0"/>
          <w:sz w:val="22"/>
          <w:szCs w:val="22"/>
          <w:lang w:val="en-US"/>
        </w:rPr>
        <w:t xml:space="preserve"> may be in consumers’ refrigerators or freezers. Consumers who have </w:t>
      </w:r>
      <w:r w:rsidRPr="54F55550" w:rsidR="57320F30">
        <w:rPr>
          <w:rFonts w:ascii="Calibri" w:hAnsi="Calibri" w:eastAsia="Calibri" w:cs="Calibri"/>
          <w:b w:val="0"/>
          <w:bCs w:val="0"/>
          <w:i w:val="0"/>
          <w:iCs w:val="0"/>
          <w:caps w:val="0"/>
          <w:smallCaps w:val="0"/>
          <w:noProof w:val="0"/>
          <w:sz w:val="22"/>
          <w:szCs w:val="22"/>
          <w:lang w:val="en-US"/>
        </w:rPr>
        <w:t>purchased</w:t>
      </w:r>
      <w:r w:rsidRPr="54F55550" w:rsidR="57320F30">
        <w:rPr>
          <w:rFonts w:ascii="Calibri" w:hAnsi="Calibri" w:eastAsia="Calibri" w:cs="Calibri"/>
          <w:b w:val="0"/>
          <w:bCs w:val="0"/>
          <w:i w:val="0"/>
          <w:iCs w:val="0"/>
          <w:caps w:val="0"/>
          <w:smallCaps w:val="0"/>
          <w:noProof w:val="0"/>
          <w:sz w:val="22"/>
          <w:szCs w:val="22"/>
          <w:lang w:val="en-US"/>
        </w:rPr>
        <w:t xml:space="preserve"> these products are urged not to consume them. These products should be thrown away or returned to the place of purchase.</w:t>
      </w:r>
    </w:p>
    <w:p xmlns:wp14="http://schemas.microsoft.com/office/word/2010/wordml" w:rsidP="54F55550" wp14:paraId="0C3A6E47" wp14:textId="54325782">
      <w:pPr>
        <w:rPr>
          <w:rFonts w:ascii="Calibri" w:hAnsi="Calibri" w:eastAsia="Calibri" w:cs="Calibri"/>
          <w:b w:val="0"/>
          <w:bCs w:val="0"/>
          <w:i w:val="0"/>
          <w:iCs w:val="0"/>
          <w:caps w:val="0"/>
          <w:smallCaps w:val="0"/>
          <w:noProof w:val="0"/>
          <w:sz w:val="22"/>
          <w:szCs w:val="22"/>
          <w:lang w:val="en-US"/>
        </w:rPr>
      </w:pPr>
      <w:r w:rsidRPr="54F55550" w:rsidR="57320F30">
        <w:rPr>
          <w:rFonts w:ascii="Calibri" w:hAnsi="Calibri" w:eastAsia="Calibri" w:cs="Calibri"/>
          <w:b w:val="0"/>
          <w:bCs w:val="0"/>
          <w:i w:val="0"/>
          <w:iCs w:val="0"/>
          <w:caps w:val="0"/>
          <w:smallCaps w:val="0"/>
          <w:noProof w:val="0"/>
          <w:sz w:val="22"/>
          <w:szCs w:val="22"/>
          <w:lang w:val="en-US"/>
        </w:rPr>
        <w:t>FSIS routinely conducts recall effectiveness checks to verify recalling firms notify their</w:t>
      </w:r>
      <w:r w:rsidRPr="54F55550" w:rsidR="57320F30">
        <w:rPr>
          <w:rFonts w:ascii="Calibri" w:hAnsi="Calibri" w:eastAsia="Calibri" w:cs="Calibri"/>
          <w:b w:val="1"/>
          <w:bCs w:val="1"/>
          <w:i w:val="0"/>
          <w:iCs w:val="0"/>
          <w:caps w:val="0"/>
          <w:smallCaps w:val="0"/>
          <w:noProof w:val="0"/>
          <w:sz w:val="22"/>
          <w:szCs w:val="22"/>
          <w:lang w:val="en-US"/>
        </w:rPr>
        <w:t xml:space="preserve"> </w:t>
      </w:r>
      <w:r w:rsidRPr="54F55550" w:rsidR="57320F30">
        <w:rPr>
          <w:rFonts w:ascii="Calibri" w:hAnsi="Calibri" w:eastAsia="Calibri" w:cs="Calibri"/>
          <w:b w:val="0"/>
          <w:bCs w:val="0"/>
          <w:i w:val="0"/>
          <w:iCs w:val="0"/>
          <w:caps w:val="0"/>
          <w:smallCaps w:val="0"/>
          <w:noProof w:val="0"/>
          <w:sz w:val="22"/>
          <w:szCs w:val="22"/>
          <w:lang w:val="en-US"/>
        </w:rPr>
        <w:t xml:space="preserve">customers of the recall and that steps are taken to make certain that the product is no longer available to consumers. When available, the retail distribution list(s) will be posted on the FSIS website at </w:t>
      </w:r>
      <w:hyperlink r:id="R66a18ace8573458b">
        <w:r w:rsidRPr="54F55550" w:rsidR="57320F30">
          <w:rPr>
            <w:rStyle w:val="Hyperlink"/>
            <w:rFonts w:ascii="Calibri" w:hAnsi="Calibri" w:eastAsia="Calibri" w:cs="Calibri"/>
            <w:b w:val="0"/>
            <w:bCs w:val="0"/>
            <w:i w:val="0"/>
            <w:iCs w:val="0"/>
            <w:caps w:val="0"/>
            <w:smallCaps w:val="0"/>
            <w:strike w:val="0"/>
            <w:dstrike w:val="0"/>
            <w:noProof w:val="0"/>
            <w:sz w:val="22"/>
            <w:szCs w:val="22"/>
            <w:u w:val="none"/>
            <w:lang w:val="en-US"/>
          </w:rPr>
          <w:t>www.fsis.usda.gov/recalls</w:t>
        </w:r>
      </w:hyperlink>
      <w:r w:rsidRPr="54F55550" w:rsidR="57320F30">
        <w:rPr>
          <w:rFonts w:ascii="Calibri" w:hAnsi="Calibri" w:eastAsia="Calibri" w:cs="Calibri"/>
          <w:b w:val="0"/>
          <w:bCs w:val="0"/>
          <w:i w:val="0"/>
          <w:iCs w:val="0"/>
          <w:caps w:val="0"/>
          <w:smallCaps w:val="0"/>
          <w:noProof w:val="0"/>
          <w:sz w:val="22"/>
          <w:szCs w:val="22"/>
          <w:lang w:val="en-US"/>
        </w:rPr>
        <w:t>.</w:t>
      </w:r>
    </w:p>
    <w:p xmlns:wp14="http://schemas.microsoft.com/office/word/2010/wordml" w:rsidP="54F55550" wp14:paraId="31AD8C32" wp14:textId="63FD8892">
      <w:pPr>
        <w:rPr>
          <w:rFonts w:ascii="Calibri" w:hAnsi="Calibri" w:eastAsia="Calibri" w:cs="Calibri"/>
          <w:b w:val="0"/>
          <w:bCs w:val="0"/>
          <w:i w:val="0"/>
          <w:iCs w:val="0"/>
          <w:caps w:val="0"/>
          <w:smallCaps w:val="0"/>
          <w:noProof w:val="0"/>
          <w:sz w:val="22"/>
          <w:szCs w:val="22"/>
          <w:lang w:val="en-US"/>
        </w:rPr>
      </w:pPr>
      <w:r w:rsidRPr="54F55550" w:rsidR="57320F30">
        <w:rPr>
          <w:rFonts w:ascii="Calibri" w:hAnsi="Calibri" w:eastAsia="Calibri" w:cs="Calibri"/>
          <w:b w:val="0"/>
          <w:bCs w:val="0"/>
          <w:i w:val="0"/>
          <w:iCs w:val="0"/>
          <w:caps w:val="0"/>
          <w:smallCaps w:val="0"/>
          <w:noProof w:val="0"/>
          <w:sz w:val="22"/>
          <w:szCs w:val="22"/>
          <w:lang w:val="en-US"/>
        </w:rPr>
        <w:t xml:space="preserve">Consumers and members of the media with questions about the recall can contact Chinh Nguyen, Director, L&amp;V Food Supply at 832-381-0293 or </w:t>
      </w:r>
      <w:hyperlink r:id="R593811e0c8f04e5f">
        <w:r w:rsidRPr="54F55550" w:rsidR="57320F30">
          <w:rPr>
            <w:rStyle w:val="Hyperlink"/>
            <w:rFonts w:ascii="Calibri" w:hAnsi="Calibri" w:eastAsia="Calibri" w:cs="Calibri"/>
            <w:b w:val="0"/>
            <w:bCs w:val="0"/>
            <w:i w:val="0"/>
            <w:iCs w:val="0"/>
            <w:caps w:val="0"/>
            <w:smallCaps w:val="0"/>
            <w:strike w:val="0"/>
            <w:dstrike w:val="0"/>
            <w:noProof w:val="0"/>
            <w:sz w:val="22"/>
            <w:szCs w:val="22"/>
            <w:u w:val="none"/>
            <w:lang w:val="en-US"/>
          </w:rPr>
          <w:t>chinhnguyen@ctproduce.us</w:t>
        </w:r>
      </w:hyperlink>
      <w:r w:rsidRPr="54F55550" w:rsidR="57320F30">
        <w:rPr>
          <w:rFonts w:ascii="Calibri" w:hAnsi="Calibri" w:eastAsia="Calibri" w:cs="Calibri"/>
          <w:b w:val="0"/>
          <w:bCs w:val="0"/>
          <w:i w:val="0"/>
          <w:iCs w:val="0"/>
          <w:caps w:val="0"/>
          <w:smallCaps w:val="0"/>
          <w:noProof w:val="0"/>
          <w:sz w:val="22"/>
          <w:szCs w:val="22"/>
          <w:lang w:val="en-US"/>
        </w:rPr>
        <w:t>.</w:t>
      </w:r>
    </w:p>
    <w:p xmlns:wp14="http://schemas.microsoft.com/office/word/2010/wordml" w:rsidP="54F55550" wp14:paraId="5FC427A1" wp14:textId="6624A427">
      <w:pPr>
        <w:rPr>
          <w:rFonts w:ascii="Calibri" w:hAnsi="Calibri" w:eastAsia="Calibri" w:cs="Calibri"/>
          <w:b w:val="0"/>
          <w:bCs w:val="0"/>
          <w:i w:val="0"/>
          <w:iCs w:val="0"/>
          <w:caps w:val="0"/>
          <w:smallCaps w:val="0"/>
          <w:noProof w:val="0"/>
          <w:sz w:val="22"/>
          <w:szCs w:val="22"/>
          <w:lang w:val="en-US"/>
        </w:rPr>
      </w:pPr>
      <w:r w:rsidRPr="54F55550" w:rsidR="57320F30">
        <w:rPr>
          <w:rFonts w:ascii="Calibri" w:hAnsi="Calibri" w:eastAsia="Calibri" w:cs="Calibri"/>
          <w:b w:val="0"/>
          <w:bCs w:val="0"/>
          <w:i w:val="0"/>
          <w:iCs w:val="0"/>
          <w:caps w:val="0"/>
          <w:smallCaps w:val="0"/>
          <w:noProof w:val="0"/>
          <w:sz w:val="22"/>
          <w:szCs w:val="22"/>
          <w:lang w:val="en-US"/>
        </w:rPr>
        <w:t xml:space="preserve">Consumers with food safety questions can call the toll-free USDA Meat and Poultry Hotline at 888-MPHotline (888-674-6854) or send a question via email to </w:t>
      </w:r>
      <w:hyperlink r:id="Ra418b4a7b3f549a1">
        <w:r w:rsidRPr="54F55550" w:rsidR="57320F30">
          <w:rPr>
            <w:rStyle w:val="Hyperlink"/>
            <w:rFonts w:ascii="Calibri" w:hAnsi="Calibri" w:eastAsia="Calibri" w:cs="Calibri"/>
            <w:b w:val="0"/>
            <w:bCs w:val="0"/>
            <w:i w:val="0"/>
            <w:iCs w:val="0"/>
            <w:caps w:val="0"/>
            <w:smallCaps w:val="0"/>
            <w:strike w:val="0"/>
            <w:dstrike w:val="0"/>
            <w:noProof w:val="0"/>
            <w:sz w:val="22"/>
            <w:szCs w:val="22"/>
            <w:u w:val="none"/>
            <w:lang w:val="en-US"/>
          </w:rPr>
          <w:t>MPHotline@usda.gov</w:t>
        </w:r>
      </w:hyperlink>
      <w:r w:rsidRPr="54F55550" w:rsidR="57320F30">
        <w:rPr>
          <w:rFonts w:ascii="Calibri" w:hAnsi="Calibri" w:eastAsia="Calibri" w:cs="Calibri"/>
          <w:b w:val="0"/>
          <w:bCs w:val="0"/>
          <w:i w:val="0"/>
          <w:iCs w:val="0"/>
          <w:caps w:val="0"/>
          <w:smallCaps w:val="0"/>
          <w:noProof w:val="0"/>
          <w:sz w:val="22"/>
          <w:szCs w:val="22"/>
          <w:lang w:val="en-US"/>
        </w:rPr>
        <w:t xml:space="preserve">. For consumers that need to report a problem with a meat, poultry, or egg product, the online Electronic Consumer Complaint Monitoring System can be accessed 24 hours a day at </w:t>
      </w:r>
      <w:hyperlink r:id="R97152fabbe914c02">
        <w:r w:rsidRPr="54F55550" w:rsidR="57320F30">
          <w:rPr>
            <w:rStyle w:val="Hyperlink"/>
            <w:rFonts w:ascii="Calibri" w:hAnsi="Calibri" w:eastAsia="Calibri" w:cs="Calibri"/>
            <w:b w:val="0"/>
            <w:bCs w:val="0"/>
            <w:i w:val="0"/>
            <w:iCs w:val="0"/>
            <w:caps w:val="0"/>
            <w:smallCaps w:val="0"/>
            <w:strike w:val="0"/>
            <w:dstrike w:val="0"/>
            <w:noProof w:val="0"/>
            <w:sz w:val="22"/>
            <w:szCs w:val="22"/>
            <w:u w:val="none"/>
            <w:lang w:val="en-US"/>
          </w:rPr>
          <w:t>https://foodcomplaint.fsis.usda.gov/eCCF/</w:t>
        </w:r>
      </w:hyperlink>
      <w:r w:rsidRPr="54F55550" w:rsidR="57320F30">
        <w:rPr>
          <w:rFonts w:ascii="Calibri" w:hAnsi="Calibri" w:eastAsia="Calibri" w:cs="Calibri"/>
          <w:b w:val="0"/>
          <w:bCs w:val="0"/>
          <w:i w:val="0"/>
          <w:iCs w:val="0"/>
          <w:caps w:val="0"/>
          <w:smallCaps w:val="0"/>
          <w:noProof w:val="0"/>
          <w:sz w:val="22"/>
          <w:szCs w:val="22"/>
          <w:lang w:val="en-US"/>
        </w:rPr>
        <w:t>.</w:t>
      </w:r>
    </w:p>
    <w:p xmlns:wp14="http://schemas.microsoft.com/office/word/2010/wordml" w:rsidP="71546655" wp14:paraId="2C078E63" wp14:textId="70D7EC2A">
      <w:pPr>
        <w:rPr>
          <w:rFonts w:ascii="Calibri" w:hAnsi="Calibri" w:eastAsia="Calibri" w:cs="Calibri"/>
        </w:rPr>
      </w:pPr>
    </w:p>
    <w:sectPr>
      <w:pgSz w:w="12240" w:h="15840" w:orient="portrait"/>
      <w:pgMar w:top="720" w:right="720" w:bottom="720" w:left="72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p14="http://schemas.microsoft.com/office/word/2010/wordprocessingDrawing" xmlns:w16se="http://schemas.microsoft.com/office/word/2015/wordml/symex" xmlns:w16cid="http://schemas.microsoft.com/office/word/2016/wordml/cid" xmlns:w16="http://schemas.microsoft.com/office/word/2018/wordml" xmlns:w16cex="http://schemas.microsoft.com/office/word/2018/wordml/cex" xmlns:w16sdtdh="http://schemas.microsoft.com/office/word/2020/wordml/sdtdatahash" xmlns:w16sdtfl="http://schemas.microsoft.com/office/word/2024/wordml/sdtformatlock" mc:Ignorable="w14 w15 wp14 w16se w16cid w16 w16cex w16sdtdh w16sdtfl">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Aptos Display">
    <w:panose1 w:val="020B0004020202020204"/>
    <w:charset w:val="00"/>
    <w:family w:val="swiss"/>
    <w:pitch w:val="variable"/>
    <w:sig w:usb0="20000287" w:usb1="00000003" w:usb2="00000000" w:usb3="00000000" w:csb0="0000019F" w:csb1="00000000"/>
  </w:font>
  <w:font w:name="Aptos">
    <w:panose1 w:val="020B0004020202020204"/>
    <w:charset w:val="00"/>
    <w:family w:val="swiss"/>
    <w:pitch w:val="variable"/>
    <w:sig w:usb0="20000287" w:usb1="00000003" w:usb2="00000000" w:usb3="00000000" w:csb0="0000019F" w:csb1="00000000"/>
  </w:font>
  <w:font xmlns:w="http://schemas.openxmlformats.org/wordprocessingml/2006/main" w:name="Symbol">
    <w:panose1 w:val="05050102010706020507"/>
    <w:charset w:val="02"/>
    <w:family w:val="roman"/>
    <w:pitch w:val="variable"/>
    <w:sig w:usb0="00000000" w:usb1="10000000" w:usb2="00000000" w:usb3="00000000" w:csb0="80000000" w:csb1="00000000"/>
  </w:font>
  <w:font xmlns:w="http://schemas.openxmlformats.org/wordprocessingml/2006/main" w:name="Courier New">
    <w:panose1 w:val="02070309020205020404"/>
    <w:charset w:val="00"/>
    <w:family w:val="modern"/>
    <w:pitch w:val="fixed"/>
    <w:sig w:usb0="E0002AFF" w:usb1="C0007843" w:usb2="00000009" w:usb3="00000000" w:csb0="000001FF" w:csb1="00000000"/>
  </w:font>
  <w:font xmlns:w="http://schemas.openxmlformats.org/wordprocessingml/2006/main" w:name="Wingdings">
    <w:panose1 w:val="05000000000000000000"/>
    <w:charset w:val="02"/>
    <w:family w:val="auto"/>
    <w:pitch w:val="variable"/>
    <w:sig w:usb0="00000000" w:usb1="10000000" w:usb2="00000000" w:usb3="00000000" w:csb0="80000000" w:csb1="00000000"/>
  </w:font>
</w:fonts>
</file>

<file path=word/numbering.xml><?xml version="1.0" encoding="utf-8"?>
<w:numbering xmlns:w="http://schemas.openxmlformats.org/wordprocessingml/2006/main">
  <w:abstractNum xmlns:w="http://schemas.openxmlformats.org/wordprocessingml/2006/main" w:abstractNumId="2">
    <w:nsid w:val="1b5fee0a"/>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
      <w:lvlJc w:val="left"/>
      <w:pPr>
        <w:ind w:left="1440" w:hanging="360"/>
      </w:pPr>
      <w:rPr>
        <w:rFonts w:hint="default" w:ascii="Symbol" w:hAnsi="Symbol"/>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
    <w:nsid w:val="57160729"/>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num w:numId="2">
    <w:abstractNumId w:val="2"/>
  </w: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xmlns:wp14="http://schemas.microsoft.com/office/word/2010/wordprocessingDrawing" xmlns:w16se="http://schemas.microsoft.com/office/word/2015/wordml/symex" xmlns:w16cid="http://schemas.microsoft.com/office/word/2016/wordml/cid" xmlns:w16="http://schemas.microsoft.com/office/word/2018/wordml" xmlns:w16cex="http://schemas.microsoft.com/office/word/2018/wordml/cex" xmlns:w16sdtdh="http://schemas.microsoft.com/office/word/2020/wordml/sdtdatahash" xmlns:w16sdtfl="http://schemas.microsoft.com/office/word/2024/wordml/sdtformatlock" mc:Ignorable="w14 w15 wp14 w16se w16cid w16 w16cex w16sdtdh w16sdtfl">
  <w:zoom w:percent="100"/>
  <w:trackRevisions w:val="false"/>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6329295D"/>
    <w:rsid w:val="056F81ED"/>
    <w:rsid w:val="065262FF"/>
    <w:rsid w:val="0B1CF171"/>
    <w:rsid w:val="0C9A064C"/>
    <w:rsid w:val="1E8BA1BE"/>
    <w:rsid w:val="25742AFE"/>
    <w:rsid w:val="2B704B33"/>
    <w:rsid w:val="3045EB78"/>
    <w:rsid w:val="38DE51BD"/>
    <w:rsid w:val="4279286D"/>
    <w:rsid w:val="4ED00AE8"/>
    <w:rsid w:val="54F55550"/>
    <w:rsid w:val="57320F30"/>
    <w:rsid w:val="6329295D"/>
    <w:rsid w:val="63753B9B"/>
    <w:rsid w:val="6BA58ADE"/>
    <w:rsid w:val="6E6894C0"/>
    <w:rsid w:val="71546655"/>
    <w:rsid w:val="79A6FEE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329295D"/>
  <w15:chartTrackingRefBased/>
  <w15:docId w15:val="{0DC9EE3A-75C2-4C4B-B94A-7A3C6B7198C4}"/>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xmlns:w16cid="http://schemas.microsoft.com/office/word/2016/wordml/cid" xmlns:w16="http://schemas.microsoft.com/office/word/2018/wordml" xmlns:w16cex="http://schemas.microsoft.com/office/word/2018/wordml/cex" xmlns:w16sdtdh="http://schemas.microsoft.com/office/word/2020/wordml/sdtdatahash" xmlns:w16sdtfl="http://schemas.microsoft.com/office/word/2024/wordml/sdtformatlock" mc:Ignorable="w14 w15 wp14 w16se w16cid w16 w16cex w16sdtdh w16sdtfl">
  <w:docDefaults>
    <w:rPrDefault>
      <w:rPr>
        <w:rFonts w:asciiTheme="minorHAnsi" w:hAnsiTheme="minorHAnsi" w:eastAsiaTheme="minorEastAsia" w:cstheme="minorBidi"/>
        <w:sz w:val="24"/>
        <w:szCs w:val="24"/>
        <w:lang w:val="en-US" w:eastAsia="ja-JP" w:bidi="ar-SA"/>
      </w:rPr>
    </w:rPrDefault>
    <w:pPrDefault>
      <w:pPr>
        <w:spacing w:after="160" w:line="27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styleId="Normal" w:default="1">
    <w:name w:val="Normal"/>
    <w:qFormat/>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Heading1Char" w:customStyle="1">
    <w:name w:val="Heading 1 Char"/>
    <w:basedOn w:val="DefaultParagraphFont"/>
    <w:link w:val="Heading1"/>
    <w:uiPriority w:val="9"/>
    <w:rPr>
      <w:rFonts w:asciiTheme="majorHAnsi" w:hAnsiTheme="majorHAnsi" w:eastAsiaTheme="majorEastAsia" w:cstheme="majorBidi"/>
      <w:color w:val="0F4761" w:themeColor="accent1" w:themeShade="BF"/>
      <w:sz w:val="40"/>
      <w:szCs w:val="40"/>
    </w:rPr>
  </w:style>
  <w:style w:type="paragraph" w:styleId="Heading1">
    <w:name w:val="heading 1"/>
    <w:basedOn w:val="Normal"/>
    <w:next w:val="Normal"/>
    <w:link w:val="Heading1Char"/>
    <w:uiPriority w:val="9"/>
    <w:qFormat/>
    <w:pPr>
      <w:keepNext/>
      <w:keepLines/>
      <w:spacing w:before="360" w:after="80"/>
      <w:outlineLvl w:val="0"/>
    </w:pPr>
    <w:rPr>
      <w:rFonts w:asciiTheme="majorHAnsi" w:hAnsiTheme="majorHAnsi" w:eastAsiaTheme="majorEastAsia" w:cstheme="majorBidi"/>
      <w:color w:val="0F4761" w:themeColor="accent1" w:themeShade="BF"/>
      <w:sz w:val="40"/>
      <w:szCs w:val="40"/>
    </w:rPr>
  </w:style>
  <w:style w:type="character" w:styleId="Heading2Char" w:customStyle="1">
    <w:name w:val="Heading 2 Char"/>
    <w:basedOn w:val="DefaultParagraphFont"/>
    <w:link w:val="Heading2"/>
    <w:uiPriority w:val="9"/>
    <w:rPr>
      <w:rFonts w:asciiTheme="majorHAnsi" w:hAnsiTheme="majorHAnsi" w:eastAsiaTheme="majorEastAsia" w:cstheme="majorBidi"/>
      <w:color w:val="0F4761" w:themeColor="accent1" w:themeShade="BF"/>
      <w:sz w:val="32"/>
      <w:szCs w:val="32"/>
    </w:rPr>
  </w:style>
  <w:style w:type="paragraph" w:styleId="Heading2">
    <w:name w:val="heading 2"/>
    <w:basedOn w:val="Normal"/>
    <w:next w:val="Normal"/>
    <w:link w:val="Heading2Char"/>
    <w:uiPriority w:val="9"/>
    <w:unhideWhenUsed/>
    <w:qFormat/>
    <w:pPr>
      <w:keepNext/>
      <w:keepLines/>
      <w:spacing w:before="160" w:after="80"/>
      <w:outlineLvl w:val="1"/>
    </w:pPr>
    <w:rPr>
      <w:rFonts w:asciiTheme="majorHAnsi" w:hAnsiTheme="majorHAnsi" w:eastAsiaTheme="majorEastAsia" w:cstheme="majorBidi"/>
      <w:color w:val="0F4761" w:themeColor="accent1" w:themeShade="BF"/>
      <w:sz w:val="32"/>
      <w:szCs w:val="32"/>
    </w:rPr>
  </w:style>
  <w:style w:type="character" w:styleId="Heading3Char" w:customStyle="1">
    <w:name w:val="Heading 3 Char"/>
    <w:basedOn w:val="DefaultParagraphFont"/>
    <w:link w:val="Heading3"/>
    <w:uiPriority w:val="9"/>
    <w:rPr>
      <w:rFonts w:eastAsiaTheme="majorEastAsia" w:cstheme="majorBidi"/>
      <w:color w:val="0F4761" w:themeColor="accent1" w:themeShade="BF"/>
      <w:sz w:val="28"/>
      <w:szCs w:val="28"/>
    </w:rPr>
  </w:style>
  <w:style w:type="paragraph" w:styleId="Heading3">
    <w:name w:val="heading 3"/>
    <w:basedOn w:val="Normal"/>
    <w:next w:val="Normal"/>
    <w:link w:val="Heading3Char"/>
    <w:uiPriority w:val="9"/>
    <w:unhideWhenUsed/>
    <w:qFormat/>
    <w:pPr>
      <w:keepNext/>
      <w:keepLines/>
      <w:spacing w:before="160" w:after="80"/>
      <w:outlineLvl w:val="2"/>
    </w:pPr>
    <w:rPr>
      <w:rFonts w:eastAsiaTheme="majorEastAsia" w:cstheme="majorBidi"/>
      <w:color w:val="0F4761" w:themeColor="accent1" w:themeShade="BF"/>
      <w:sz w:val="28"/>
      <w:szCs w:val="28"/>
    </w:rPr>
  </w:style>
  <w:style w:type="character" w:styleId="Heading4Char" w:customStyle="1">
    <w:name w:val="Heading 4 Char"/>
    <w:basedOn w:val="DefaultParagraphFont"/>
    <w:link w:val="Heading4"/>
    <w:uiPriority w:val="9"/>
    <w:rPr>
      <w:rFonts w:eastAsiaTheme="majorEastAsia" w:cstheme="majorBidi"/>
      <w:i/>
      <w:iCs/>
      <w:color w:val="0F4761" w:themeColor="accent1" w:themeShade="BF"/>
    </w:rPr>
  </w:style>
  <w:style w:type="paragraph" w:styleId="Heading4">
    <w:name w:val="heading 4"/>
    <w:basedOn w:val="Normal"/>
    <w:next w:val="Normal"/>
    <w:link w:val="Heading4Char"/>
    <w:uiPriority w:val="9"/>
    <w:unhideWhenUsed/>
    <w:qFormat/>
    <w:pPr>
      <w:keepNext/>
      <w:keepLines/>
      <w:spacing w:before="80" w:after="40"/>
      <w:outlineLvl w:val="3"/>
    </w:pPr>
    <w:rPr>
      <w:rFonts w:eastAsiaTheme="majorEastAsia" w:cstheme="majorBidi"/>
      <w:i/>
      <w:iCs/>
      <w:color w:val="0F4761" w:themeColor="accent1" w:themeShade="BF"/>
    </w:rPr>
  </w:style>
  <w:style w:type="character" w:styleId="Heading5Char" w:customStyle="1">
    <w:name w:val="Heading 5 Char"/>
    <w:basedOn w:val="DefaultParagraphFont"/>
    <w:link w:val="Heading5"/>
    <w:uiPriority w:val="9"/>
    <w:rPr>
      <w:rFonts w:eastAsiaTheme="majorEastAsia" w:cstheme="majorBidi"/>
      <w:color w:val="0F4761" w:themeColor="accent1" w:themeShade="BF"/>
    </w:rPr>
  </w:style>
  <w:style w:type="paragraph" w:styleId="Heading5">
    <w:name w:val="heading 5"/>
    <w:basedOn w:val="Normal"/>
    <w:next w:val="Normal"/>
    <w:link w:val="Heading5Char"/>
    <w:uiPriority w:val="9"/>
    <w:unhideWhenUsed/>
    <w:qFormat/>
    <w:pPr>
      <w:keepNext/>
      <w:keepLines/>
      <w:spacing w:before="80" w:after="40"/>
      <w:outlineLvl w:val="4"/>
    </w:pPr>
    <w:rPr>
      <w:rFonts w:eastAsiaTheme="majorEastAsia" w:cstheme="majorBidi"/>
      <w:color w:val="0F4761" w:themeColor="accent1" w:themeShade="BF"/>
    </w:rPr>
  </w:style>
  <w:style w:type="character" w:styleId="Heading6Char" w:customStyle="1">
    <w:name w:val="Heading 6 Char"/>
    <w:basedOn w:val="DefaultParagraphFont"/>
    <w:link w:val="Heading6"/>
    <w:uiPriority w:val="9"/>
    <w:rPr>
      <w:rFonts w:eastAsiaTheme="majorEastAsia" w:cstheme="majorBidi"/>
      <w:i/>
      <w:iCs/>
      <w:color w:val="595959" w:themeColor="text1" w:themeTint="A6"/>
    </w:rPr>
  </w:style>
  <w:style w:type="paragraph" w:styleId="Heading6">
    <w:name w:val="heading 6"/>
    <w:basedOn w:val="Normal"/>
    <w:next w:val="Normal"/>
    <w:link w:val="Heading6Char"/>
    <w:uiPriority w:val="9"/>
    <w:unhideWhenUsed/>
    <w:qFormat/>
    <w:pPr>
      <w:keepNext/>
      <w:keepLines/>
      <w:spacing w:before="40" w:after="0"/>
      <w:outlineLvl w:val="5"/>
    </w:pPr>
    <w:rPr>
      <w:rFonts w:eastAsiaTheme="majorEastAsia" w:cstheme="majorBidi"/>
      <w:i/>
      <w:iCs/>
      <w:color w:val="595959" w:themeColor="text1" w:themeTint="A6"/>
    </w:rPr>
  </w:style>
  <w:style w:type="character" w:styleId="Heading7Char" w:customStyle="1">
    <w:name w:val="Heading 7 Char"/>
    <w:basedOn w:val="DefaultParagraphFont"/>
    <w:link w:val="Heading7"/>
    <w:uiPriority w:val="9"/>
    <w:rPr>
      <w:rFonts w:eastAsiaTheme="majorEastAsia" w:cstheme="majorBidi"/>
      <w:color w:val="595959" w:themeColor="text1" w:themeTint="A6"/>
    </w:rPr>
  </w:style>
  <w:style w:type="paragraph" w:styleId="Heading7">
    <w:name w:val="heading 7"/>
    <w:basedOn w:val="Normal"/>
    <w:next w:val="Normal"/>
    <w:link w:val="Heading7Char"/>
    <w:uiPriority w:val="9"/>
    <w:unhideWhenUsed/>
    <w:qFormat/>
    <w:pPr>
      <w:keepNext/>
      <w:keepLines/>
      <w:spacing w:before="40" w:after="0"/>
      <w:outlineLvl w:val="6"/>
    </w:pPr>
    <w:rPr>
      <w:rFonts w:eastAsiaTheme="majorEastAsia" w:cstheme="majorBidi"/>
      <w:color w:val="595959" w:themeColor="text1" w:themeTint="A6"/>
    </w:rPr>
  </w:style>
  <w:style w:type="character" w:styleId="Heading8Char" w:customStyle="1">
    <w:name w:val="Heading 8 Char"/>
    <w:basedOn w:val="DefaultParagraphFont"/>
    <w:link w:val="Heading8"/>
    <w:uiPriority w:val="9"/>
    <w:rPr>
      <w:rFonts w:eastAsiaTheme="majorEastAsia" w:cstheme="majorBidi"/>
      <w:i/>
      <w:iCs/>
      <w:color w:val="272727" w:themeColor="text1" w:themeTint="D8"/>
    </w:rPr>
  </w:style>
  <w:style w:type="paragraph" w:styleId="Heading8">
    <w:name w:val="heading 8"/>
    <w:basedOn w:val="Normal"/>
    <w:next w:val="Normal"/>
    <w:link w:val="Heading8Char"/>
    <w:uiPriority w:val="9"/>
    <w:unhideWhenUsed/>
    <w:qFormat/>
    <w:pPr>
      <w:keepNext/>
      <w:keepLines/>
      <w:spacing w:after="0"/>
      <w:outlineLvl w:val="7"/>
    </w:pPr>
    <w:rPr>
      <w:rFonts w:eastAsiaTheme="majorEastAsia" w:cstheme="majorBidi"/>
      <w:i/>
      <w:iCs/>
      <w:color w:val="272727" w:themeColor="text1" w:themeTint="D8"/>
    </w:rPr>
  </w:style>
  <w:style w:type="character" w:styleId="Heading9Char" w:customStyle="1">
    <w:name w:val="Heading 9 Char"/>
    <w:basedOn w:val="DefaultParagraphFont"/>
    <w:link w:val="Heading9"/>
    <w:uiPriority w:val="9"/>
    <w:rPr>
      <w:rFonts w:eastAsiaTheme="majorEastAsia" w:cstheme="majorBidi"/>
      <w:color w:val="272727" w:themeColor="text1" w:themeTint="D8"/>
    </w:rPr>
  </w:style>
  <w:style w:type="paragraph" w:styleId="Heading9">
    <w:name w:val="heading 9"/>
    <w:basedOn w:val="Normal"/>
    <w:next w:val="Normal"/>
    <w:link w:val="Heading9Char"/>
    <w:uiPriority w:val="9"/>
    <w:unhideWhenUsed/>
    <w:qFormat/>
    <w:pPr>
      <w:keepNext/>
      <w:keepLines/>
      <w:spacing w:after="0"/>
      <w:outlineLvl w:val="8"/>
    </w:pPr>
    <w:rPr>
      <w:rFonts w:eastAsiaTheme="majorEastAsia" w:cstheme="majorBidi"/>
      <w:color w:val="272727" w:themeColor="text1" w:themeTint="D8"/>
    </w:rPr>
  </w:style>
  <w:style w:type="character" w:styleId="TitleChar" w:customStyle="1">
    <w:name w:val="Title Char"/>
    <w:basedOn w:val="DefaultParagraphFont"/>
    <w:link w:val="Title"/>
    <w:uiPriority w:val="10"/>
    <w:rPr>
      <w:rFonts w:asciiTheme="majorHAnsi" w:hAnsiTheme="majorHAnsi" w:eastAsiaTheme="majorEastAsia" w:cstheme="majorBidi"/>
      <w:spacing w:val="-10"/>
      <w:kern w:val="28"/>
      <w:sz w:val="56"/>
      <w:szCs w:val="56"/>
    </w:rPr>
  </w:style>
  <w:style w:type="paragraph" w:styleId="Title">
    <w:name w:val="Title"/>
    <w:basedOn w:val="Normal"/>
    <w:next w:val="Normal"/>
    <w:link w:val="TitleChar"/>
    <w:uiPriority w:val="10"/>
    <w:qFormat/>
    <w:pPr>
      <w:spacing w:after="80" w:line="240" w:lineRule="auto"/>
      <w:contextualSpacing/>
    </w:pPr>
    <w:rPr>
      <w:rFonts w:asciiTheme="majorHAnsi" w:hAnsiTheme="majorHAnsi" w:eastAsiaTheme="majorEastAsia" w:cstheme="majorBidi"/>
      <w:spacing w:val="-10"/>
      <w:kern w:val="28"/>
      <w:sz w:val="56"/>
      <w:szCs w:val="56"/>
    </w:rPr>
  </w:style>
  <w:style w:type="character" w:styleId="SubtitleChar" w:customStyle="1">
    <w:name w:val="Subtitle Char"/>
    <w:basedOn w:val="DefaultParagraphFont"/>
    <w:link w:val="Subtitle"/>
    <w:uiPriority w:val="11"/>
    <w:rPr>
      <w:rFonts w:eastAsiaTheme="majorEastAsia" w:cstheme="majorBidi"/>
      <w:color w:val="595959" w:themeColor="text1" w:themeTint="A6"/>
      <w:spacing w:val="15"/>
      <w:sz w:val="28"/>
      <w:szCs w:val="28"/>
    </w:rPr>
  </w:style>
  <w:style w:type="paragraph" w:styleId="Subtitle">
    <w:name w:val="Subtitle"/>
    <w:basedOn w:val="Normal"/>
    <w:next w:val="Normal"/>
    <w:link w:val="SubtitleChar"/>
    <w:uiPriority w:val="11"/>
    <w:qFormat/>
    <w:pPr>
      <w:numPr>
        <w:ilvl w:val="1"/>
      </w:numPr>
    </w:pPr>
    <w:rPr>
      <w:rFonts w:eastAsiaTheme="majorEastAsia" w:cstheme="majorBidi"/>
      <w:color w:val="595959" w:themeColor="text1" w:themeTint="A6"/>
      <w:spacing w:val="15"/>
      <w:sz w:val="28"/>
      <w:szCs w:val="28"/>
    </w:rPr>
  </w:style>
  <w:style w:type="character" w:styleId="IntenseEmphasis">
    <w:name w:val="Intense Emphasis"/>
    <w:basedOn w:val="DefaultParagraphFont"/>
    <w:uiPriority w:val="21"/>
    <w:qFormat/>
    <w:rPr>
      <w:i/>
      <w:iCs/>
      <w:color w:val="0F4761" w:themeColor="accent1" w:themeShade="BF"/>
    </w:rPr>
  </w:style>
  <w:style w:type="character" w:styleId="QuoteChar" w:customStyle="1">
    <w:name w:val="Quote Char"/>
    <w:basedOn w:val="DefaultParagraphFont"/>
    <w:link w:val="Quote"/>
    <w:uiPriority w:val="29"/>
    <w:rPr>
      <w:i/>
      <w:iCs/>
      <w:color w:val="404040" w:themeColor="text1" w:themeTint="BF"/>
    </w:rPr>
  </w:style>
  <w:style w:type="paragraph" w:styleId="Quote">
    <w:name w:val="Quote"/>
    <w:basedOn w:val="Normal"/>
    <w:next w:val="Normal"/>
    <w:link w:val="QuoteChar"/>
    <w:uiPriority w:val="29"/>
    <w:qFormat/>
    <w:pPr>
      <w:spacing w:before="160"/>
      <w:jc w:val="center"/>
    </w:pPr>
    <w:rPr>
      <w:i/>
      <w:iCs/>
      <w:color w:val="404040" w:themeColor="text1" w:themeTint="BF"/>
    </w:rPr>
  </w:style>
  <w:style w:type="character" w:styleId="IntenseQuoteChar" w:customStyle="1">
    <w:name w:val="Intense Quote Char"/>
    <w:basedOn w:val="DefaultParagraphFont"/>
    <w:link w:val="IntenseQuote"/>
    <w:uiPriority w:val="30"/>
    <w:rPr>
      <w:i/>
      <w:iCs/>
      <w:color w:val="0F4761" w:themeColor="accent1" w:themeShade="BF"/>
    </w:rPr>
  </w:style>
  <w:style w:type="paragraph" w:styleId="IntenseQuote">
    <w:name w:val="Intense Quote"/>
    <w:basedOn w:val="Normal"/>
    <w:next w:val="Normal"/>
    <w:link w:val="IntenseQuoteChar"/>
    <w:uiPriority w:val="30"/>
    <w:qFormat/>
    <w:pPr>
      <w:pBdr>
        <w:top w:val="single" w:color="0F4761" w:themeColor="accent1" w:themeShade="BF" w:sz="4" w:space="10"/>
        <w:bottom w:val="single" w:color="0F4761" w:themeColor="accent1" w:themeShade="BF" w:sz="4" w:space="10"/>
      </w:pBdr>
      <w:spacing w:before="360" w:after="360"/>
      <w:ind w:left="864" w:right="864"/>
      <w:jc w:val="center"/>
    </w:pPr>
    <w:rPr>
      <w:i/>
      <w:iCs/>
      <w:color w:val="0F4761" w:themeColor="accent1" w:themeShade="BF"/>
    </w:rPr>
  </w:style>
  <w:style w:type="character" w:styleId="IntenseReference">
    <w:name w:val="Intense Reference"/>
    <w:basedOn w:val="DefaultParagraphFont"/>
    <w:uiPriority w:val="32"/>
    <w:qFormat/>
    <w:rPr>
      <w:b/>
      <w:bCs/>
      <w:smallCaps/>
      <w:color w:val="0F4761" w:themeColor="accent1" w:themeShade="BF"/>
      <w:spacing w:val="5"/>
    </w:rPr>
  </w:style>
  <w:style w:type="character" w:styleId="Hyperlink">
    <w:uiPriority w:val="99"/>
    <w:name w:val="Hyperlink"/>
    <w:basedOn w:val="DefaultParagraphFont"/>
    <w:unhideWhenUsed/>
    <w:rsid w:val="71546655"/>
    <w:rPr>
      <w:color w:val="467886"/>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&#65279;<?xml version="1.0" encoding="utf-8"?><Relationships xmlns="http://schemas.openxmlformats.org/package/2006/relationships"><Relationship Type="http://schemas.openxmlformats.org/officeDocument/2006/relationships/customXml" Target="../customXml/item3.xml" Id="rId8" /><Relationship Type="http://schemas.openxmlformats.org/officeDocument/2006/relationships/webSettings" Target="webSettings.xml" Id="rId3" /><Relationship Type="http://schemas.openxmlformats.org/officeDocument/2006/relationships/customXml" Target="../customXml/item2.xml" Id="rId7" /><Relationship Type="http://schemas.openxmlformats.org/officeDocument/2006/relationships/settings" Target="settings.xml" Id="rId2" /><Relationship Type="http://schemas.openxmlformats.org/officeDocument/2006/relationships/styles" Target="styles.xml" Id="rId1" /><Relationship Type="http://schemas.openxmlformats.org/officeDocument/2006/relationships/customXml" Target="../customXml/item1.xml" Id="rId6" /><Relationship Type="http://schemas.openxmlformats.org/officeDocument/2006/relationships/theme" Target="theme/theme1.xml" Id="rId5" /><Relationship Type="http://schemas.openxmlformats.org/officeDocument/2006/relationships/fontTable" Target="fontTable.xml" Id="rId4" /><Relationship Type="http://schemas.openxmlformats.org/officeDocument/2006/relationships/numbering" Target="numbering.xml" Id="Rdeb0fbb894ba4313" /><Relationship Type="http://schemas.openxmlformats.org/officeDocument/2006/relationships/image" Target="/media/image.png" Id="R6a8ce4fdf2db4b83" /><Relationship Type="http://schemas.openxmlformats.org/officeDocument/2006/relationships/image" Target="/media/image2.png" Id="R867f4682ca8c4c6a" /><Relationship Type="http://schemas.openxmlformats.org/officeDocument/2006/relationships/image" Target="/media/image3.png" Id="Rb2fc138d56244d4c" /><Relationship Type="http://schemas.openxmlformats.org/officeDocument/2006/relationships/hyperlink" Target="https://www.fsis.usda.gov/recalls-alerts/ct-produce-wholesale-inc--dba-lv-food-supply-recalls-ineligible-frozen-dried" TargetMode="External" Id="R4724247e8e9c4d2f" /><Relationship Type="http://schemas.openxmlformats.org/officeDocument/2006/relationships/hyperlink" Target="https://www.fsis.usda.gov/sites/default/files/food_label_pdf/2025-02/007-2025-Labels.pdf" TargetMode="External" Id="R85c77d296d254ace" /><Relationship Type="http://schemas.openxmlformats.org/officeDocument/2006/relationships/hyperlink" Target="http://www.fsis.usda.gov/recalls" TargetMode="External" Id="R66a18ace8573458b" /><Relationship Type="http://schemas.openxmlformats.org/officeDocument/2006/relationships/hyperlink" Target="mailto:chinhnguyen@ctproduce.us" TargetMode="External" Id="R593811e0c8f04e5f" /><Relationship Type="http://schemas.openxmlformats.org/officeDocument/2006/relationships/hyperlink" Target="mailto:MPHotline@usda.gov" TargetMode="External" Id="Ra418b4a7b3f549a1" /><Relationship Type="http://schemas.openxmlformats.org/officeDocument/2006/relationships/hyperlink" Target="https://foodcomplaint.fsis.usda.gov/eCCF/" TargetMode="External" Id="R97152fabbe914c02" /></Relationships>
</file>

<file path=word/theme/theme1.xml><?xml version="1.0" encoding="utf-8"?>
<a:theme xmlns:thm15="http://schemas.microsoft.com/office/thememl/2012/main"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ptos" panose="0211000402020202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8E53DC68727E640B32ADE3C3A58E88F" ma:contentTypeVersion="18" ma:contentTypeDescription="Create a new document." ma:contentTypeScope="" ma:versionID="59bad3ab690b6ccfa3162aa42d9f9f2b">
  <xsd:schema xmlns:xsd="http://www.w3.org/2001/XMLSchema" xmlns:xs="http://www.w3.org/2001/XMLSchema" xmlns:p="http://schemas.microsoft.com/office/2006/metadata/properties" xmlns:ns2="81fb6d50-b5ba-4862-a299-ae81da886ee0" xmlns:ns3="d707fdb7-2f48-4616-a139-bc0b37381774" targetNamespace="http://schemas.microsoft.com/office/2006/metadata/properties" ma:root="true" ma:fieldsID="6393652958a15225aa2cd114508f97a6" ns2:_="" ns3:_="">
    <xsd:import namespace="81fb6d50-b5ba-4862-a299-ae81da886ee0"/>
    <xsd:import namespace="d707fdb7-2f48-4616-a139-bc0b3738177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3:TaxCatchAll" minOccurs="0"/>
                <xsd:element ref="ns2:MediaServiceLoca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1fb6d50-b5ba-4862-a299-ae81da886ee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1221d385-e0db-4b5f-a8c3-a87ef19e8146"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dexed="true"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707fdb7-2f48-4616-a139-bc0b37381774"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35fdff25-e779-4b73-9186-23f24a41f104}" ma:internalName="TaxCatchAll" ma:showField="CatchAllData" ma:web="d707fdb7-2f48-4616-a139-bc0b3738177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d707fdb7-2f48-4616-a139-bc0b37381774" xsi:nil="true"/>
    <lcf76f155ced4ddcb4097134ff3c332f xmlns="81fb6d50-b5ba-4862-a299-ae81da886ee0">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7EB0386B-4387-4F5D-A309-998BC38A774B}"/>
</file>

<file path=customXml/itemProps2.xml><?xml version="1.0" encoding="utf-8"?>
<ds:datastoreItem xmlns:ds="http://schemas.openxmlformats.org/officeDocument/2006/customXml" ds:itemID="{6F3F14FA-ACF1-4D40-A77E-144BF3CE5DF9}"/>
</file>

<file path=customXml/itemProps3.xml><?xml version="1.0" encoding="utf-8"?>
<ds:datastoreItem xmlns:ds="http://schemas.openxmlformats.org/officeDocument/2006/customXml" ds:itemID="{7ACA93AA-47D0-4779-A87A-50A20C16B75A}"/>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Application>Microsoft Word for the web</ap:Application>
  <ap:DocSecurity>0</ap:DocSecurity>
  <ap:ScaleCrop>false</ap:ScaleCrop>
  <ap:Company/>
  <ap:SharedDoc>false</ap:SharedDoc>
  <ap:HyperlinksChanged>false</ap:HyperlinksChanged>
  <ap:AppVersion>16.0000</ap:AppVersion>
  <ap:Template>Normal.dotm</ap:Template>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Yazelis Benitez-Villegas</dc:creator>
  <cp:keywords/>
  <dc:description/>
  <cp:lastModifiedBy>Yazelis Benitez-Villegas</cp:lastModifiedBy>
  <dcterms:created xsi:type="dcterms:W3CDTF">2025-02-26T17:07:53Z</dcterms:created>
  <dcterms:modified xsi:type="dcterms:W3CDTF">2025-02-26T17:21:20Z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0x01010098E53DC68727E640B32ADE3C3A58E88F</vt:lpwstr>
  </property>
  <property fmtid="{D5CDD505-2E9C-101B-9397-08002B2CF9AE}" pid="3" name="MediaServiceImageTags">
    <vt:lpwstr/>
  </property>
</Properties>
</file>